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5052" w14:textId="77777777" w:rsidR="00375AAD" w:rsidRPr="00DC48E9" w:rsidRDefault="00375AAD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Workshop Reimbursement Email Template</w:t>
      </w:r>
    </w:p>
    <w:p w14:paraId="00EA4CCF" w14:textId="77777777" w:rsidR="00375AAD" w:rsidRPr="00DC48E9" w:rsidRDefault="00375AAD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Hello Aspiring Learner,</w:t>
      </w:r>
    </w:p>
    <w:p w14:paraId="78B464F8" w14:textId="580E5E4C" w:rsidR="00050648" w:rsidRPr="00050648" w:rsidRDefault="00375AAD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Congratulations on making it this </w:t>
      </w:r>
      <w:proofErr w:type="gramStart"/>
      <w:r w:rsidRPr="00DC48E9">
        <w:rPr>
          <w:rFonts w:asciiTheme="majorHAnsi" w:eastAsia="Times New Roman" w:hAnsiTheme="majorHAnsi" w:cstheme="majorHAnsi"/>
          <w:szCs w:val="24"/>
          <w:lang w:eastAsia="en-GB"/>
        </w:rPr>
        <w:t>far</w:t>
      </w:r>
      <w:r w:rsidR="00050648">
        <w:rPr>
          <w:rFonts w:asciiTheme="majorHAnsi" w:eastAsia="Times New Roman" w:hAnsiTheme="majorHAnsi" w:cstheme="majorHAnsi"/>
          <w:szCs w:val="24"/>
          <w:lang w:eastAsia="en-GB"/>
        </w:rPr>
        <w:t>, and</w:t>
      </w:r>
      <w:proofErr w:type="gramEnd"/>
      <w:r w:rsidR="00050648">
        <w:rPr>
          <w:rFonts w:asciiTheme="majorHAnsi" w:eastAsia="Times New Roman" w:hAnsiTheme="majorHAnsi" w:cstheme="majorHAnsi"/>
          <w:szCs w:val="24"/>
          <w:lang w:eastAsia="en-GB"/>
        </w:rPr>
        <w:t xml:space="preserve"> showing interest in the </w:t>
      </w:r>
      <w:r w:rsidR="00050648" w:rsidRPr="00050648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‘Transitioning from Functional to General Management Level’</w:t>
      </w:r>
      <w:r w:rsidR="00050648" w:rsidRPr="00050648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="00050648" w:rsidRPr="00050648">
        <w:rPr>
          <w:rFonts w:asciiTheme="majorHAnsi" w:eastAsia="Times New Roman" w:hAnsiTheme="majorHAnsi" w:cstheme="majorHAnsi"/>
          <w:szCs w:val="24"/>
          <w:lang w:eastAsia="en-GB"/>
        </w:rPr>
        <w:t>workshop.</w:t>
      </w:r>
    </w:p>
    <w:p w14:paraId="37914DC8" w14:textId="640210B1" w:rsidR="007D6663" w:rsidRPr="00DC48E9" w:rsidRDefault="00375AAD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You can use this email as a template to reach out to your </w:t>
      </w:r>
      <w:r w:rsidRPr="00050648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immediate manager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or </w:t>
      </w:r>
      <w:r w:rsidRPr="00050648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human resources team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>, requesting them to reimburse you the investment cost of this workshop.</w:t>
      </w:r>
    </w:p>
    <w:p w14:paraId="5C61CE6B" w14:textId="77777777" w:rsidR="00375AAD" w:rsidRPr="00DC48E9" w:rsidRDefault="00375AAD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All the best!</w:t>
      </w:r>
    </w:p>
    <w:p w14:paraId="4DF80F5E" w14:textId="494786E2" w:rsidR="00050648" w:rsidRPr="00050648" w:rsidRDefault="00375AAD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Dr Mansoor</w:t>
      </w:r>
      <w:r w:rsidR="00050648">
        <w:rPr>
          <w:rFonts w:asciiTheme="majorHAnsi" w:eastAsia="Times New Roman" w:hAnsiTheme="majorHAnsi" w:cstheme="majorHAnsi"/>
          <w:szCs w:val="24"/>
          <w:lang w:eastAsia="en-GB"/>
        </w:rPr>
        <w:t xml:space="preserve"> Soomro (www.mansoorsoomro.com)</w:t>
      </w:r>
    </w:p>
    <w:p w14:paraId="2F0D048A" w14:textId="77777777" w:rsidR="00375AAD" w:rsidRPr="00DC48E9" w:rsidRDefault="00375AAD" w:rsidP="00E3785B">
      <w:pPr>
        <w:pBdr>
          <w:bottom w:val="single" w:sz="6" w:space="1" w:color="auto"/>
        </w:pBd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Cs w:val="24"/>
          <w:lang w:eastAsia="en-GB"/>
        </w:rPr>
      </w:pPr>
    </w:p>
    <w:p w14:paraId="2173EE43" w14:textId="77777777" w:rsidR="00670467" w:rsidRPr="00DC48E9" w:rsidRDefault="00670467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Subject: Request for Workshop Reimbursement- ‘Transitioning from Functional to General Management Level’ by Dr Mansoor Soomro</w:t>
      </w:r>
    </w:p>
    <w:p w14:paraId="778848CB" w14:textId="77777777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Dear [Manager's Name],</w:t>
      </w:r>
    </w:p>
    <w:p w14:paraId="1B249F0D" w14:textId="77777777" w:rsidR="00050648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I hope you’re doing well. </w:t>
      </w:r>
    </w:p>
    <w:p w14:paraId="425D8663" w14:textId="21036ACB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I am writing to request your approval for reimbursement of a unique professional development workshop that I believe will significantly enhance my ability to contribute to [Company Name]’s success as I grow into broader leadership responsibilities.</w:t>
      </w:r>
    </w:p>
    <w:p w14:paraId="18F95A82" w14:textId="05980F7B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This workshop </w:t>
      </w:r>
      <w:hyperlink r:id="rId5" w:history="1">
        <w:r w:rsidRPr="00DC48E9">
          <w:rPr>
            <w:rStyle w:val="Hyperlink"/>
            <w:rFonts w:asciiTheme="majorHAnsi" w:eastAsia="Times New Roman" w:hAnsiTheme="majorHAnsi" w:cstheme="majorHAnsi"/>
            <w:b/>
            <w:bCs/>
            <w:szCs w:val="24"/>
            <w:lang w:eastAsia="en-GB"/>
          </w:rPr>
          <w:t>Transitioning from Functional to General Management Level</w:t>
        </w:r>
      </w:hyperlink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,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is a </w:t>
      </w: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self-paced online workshop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designed to help functional managers like me, with technical expertise in [describe your technical role and background], transition smoothly into senior general management roles.</w:t>
      </w:r>
    </w:p>
    <w:p w14:paraId="3111FF33" w14:textId="77777777" w:rsidR="00153F02" w:rsidRPr="00DC48E9" w:rsidRDefault="00670467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</w:t>
      </w:r>
      <w:r w:rsidR="00153F02"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hy This Workshop?</w:t>
      </w:r>
    </w:p>
    <w:p w14:paraId="1A78166E" w14:textId="77777777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Many functional managers </w:t>
      </w:r>
      <w:r w:rsidRPr="00DC48E9">
        <w:rPr>
          <w:rFonts w:asciiTheme="majorHAnsi" w:eastAsia="Times New Roman" w:hAnsiTheme="majorHAnsi" w:cstheme="majorHAnsi"/>
          <w:i/>
          <w:iCs/>
          <w:szCs w:val="24"/>
          <w:lang w:eastAsia="en-GB"/>
        </w:rPr>
        <w:t>struggle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when promoted to senior leadership roles due to their focus on technical depth rather than leadership breadth. This workshop directly addresses these </w:t>
      </w:r>
      <w:r w:rsidRPr="00DC48E9">
        <w:rPr>
          <w:rFonts w:asciiTheme="majorHAnsi" w:eastAsia="Times New Roman" w:hAnsiTheme="majorHAnsi" w:cstheme="majorHAnsi"/>
          <w:i/>
          <w:iCs/>
          <w:szCs w:val="24"/>
          <w:lang w:eastAsia="en-GB"/>
        </w:rPr>
        <w:t>challenges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by equipping participants with the skills and frameworks needed to thrive as general management executives in non-technical leadership roles.</w:t>
      </w:r>
    </w:p>
    <w:p w14:paraId="0C0137B5" w14:textId="77777777" w:rsidR="00670467" w:rsidRPr="00DC48E9" w:rsidRDefault="00153F02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 xml:space="preserve">Workshop </w:t>
      </w:r>
      <w:r w:rsidR="00670467"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Instructor</w:t>
      </w:r>
    </w:p>
    <w:p w14:paraId="25C2C1A5" w14:textId="77777777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The workshop is led by </w:t>
      </w: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Dr. Mansoor Soomro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, an </w:t>
      </w:r>
      <w:r w:rsidR="00153F02" w:rsidRPr="00DC48E9">
        <w:rPr>
          <w:rFonts w:asciiTheme="majorHAnsi" w:eastAsia="Times New Roman" w:hAnsiTheme="majorHAnsi" w:cstheme="majorHAnsi"/>
          <w:szCs w:val="24"/>
          <w:lang w:eastAsia="en-GB"/>
        </w:rPr>
        <w:t>authority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in leadership transitions and the author of </w:t>
      </w:r>
      <w:hyperlink r:id="rId6" w:history="1">
        <w:r w:rsidRPr="00DC48E9">
          <w:rPr>
            <w:rStyle w:val="Hyperlink"/>
            <w:rFonts w:asciiTheme="majorHAnsi" w:eastAsia="Times New Roman" w:hAnsiTheme="majorHAnsi" w:cstheme="majorHAnsi"/>
            <w:i/>
            <w:iCs/>
            <w:szCs w:val="24"/>
            <w:lang w:eastAsia="en-GB"/>
          </w:rPr>
          <w:t>The Generalist Advantage: Proven Framework to Explore the Potential of 4 Types of Generalists at Work</w:t>
        </w:r>
      </w:hyperlink>
      <w:r w:rsidRPr="00DC48E9">
        <w:rPr>
          <w:rFonts w:asciiTheme="majorHAnsi" w:eastAsia="Times New Roman" w:hAnsiTheme="majorHAnsi" w:cstheme="majorHAnsi"/>
          <w:szCs w:val="24"/>
          <w:lang w:eastAsia="en-GB"/>
        </w:rPr>
        <w:t>. Dr. Soomro has extensive experience helping technical professionals succeed in broader leadership roles.</w:t>
      </w:r>
    </w:p>
    <w:p w14:paraId="3B8B94D5" w14:textId="77777777" w:rsidR="00670467" w:rsidRPr="00DC48E9" w:rsidRDefault="00153F02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Workshop Learning Outcomes</w:t>
      </w:r>
    </w:p>
    <w:p w14:paraId="74D98A90" w14:textId="77777777" w:rsidR="00670467" w:rsidRPr="00DC48E9" w:rsidRDefault="00670467" w:rsidP="00E378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lastRenderedPageBreak/>
        <w:t>Smooth Transition to General Management: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Develop the mindset and skills required to move from technical functional expertise to cross-functional, non-technical leadership roles.</w:t>
      </w:r>
    </w:p>
    <w:p w14:paraId="58A5B8B0" w14:textId="77777777" w:rsidR="00670467" w:rsidRPr="00DC48E9" w:rsidRDefault="00670467" w:rsidP="00E378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Practical Frameworks: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Learn and apply the </w:t>
      </w: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SDSU™ (Shallow, Domain, Skill, Ultra)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Framework, designed to help leaders identify growth areas and build versatile skill sets.</w:t>
      </w:r>
    </w:p>
    <w:p w14:paraId="68AB13DF" w14:textId="77777777" w:rsidR="00670467" w:rsidRPr="00DC48E9" w:rsidRDefault="00670467" w:rsidP="00E378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Leadership Readiness: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Gain the confidence to navigate the complexities of senior management and lead effectively across functions.</w:t>
      </w:r>
    </w:p>
    <w:p w14:paraId="06264D59" w14:textId="77777777" w:rsidR="00670467" w:rsidRPr="00DC48E9" w:rsidRDefault="00670467" w:rsidP="00E378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AI-Driven Insights: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Understand the importance of adaptability and diverse skill sets, particularly in the fast-evolving AI and digital transformation landscape.</w:t>
      </w:r>
    </w:p>
    <w:p w14:paraId="06720210" w14:textId="77777777" w:rsidR="00153F02" w:rsidRPr="00DC48E9" w:rsidRDefault="00670467" w:rsidP="00E3785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 xml:space="preserve">Why </w:t>
      </w:r>
      <w:r w:rsidR="00153F02"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 xml:space="preserve">Should I Take </w:t>
      </w:r>
      <w:r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 xml:space="preserve">This </w:t>
      </w:r>
      <w:r w:rsidR="00153F02" w:rsidRPr="00DC48E9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Workshop Now?</w:t>
      </w:r>
    </w:p>
    <w:p w14:paraId="5EC5D22A" w14:textId="77777777" w:rsidR="00670467" w:rsidRPr="00DC48E9" w:rsidRDefault="00670467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As I continue to grow into leadership roles at [Company Name], this </w:t>
      </w:r>
      <w:r w:rsidR="00153F02" w:rsidRPr="00DC48E9">
        <w:rPr>
          <w:rFonts w:asciiTheme="majorHAnsi" w:eastAsia="Times New Roman" w:hAnsiTheme="majorHAnsi" w:cstheme="majorHAnsi"/>
          <w:szCs w:val="24"/>
          <w:lang w:eastAsia="en-GB"/>
        </w:rPr>
        <w:t>workshop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will help me bridge the gap between technical expertise and broader management responsibilities. By learning to lead across departments and navigate non-technical challenges, I’ll be better equipped to:</w:t>
      </w:r>
    </w:p>
    <w:p w14:paraId="661C717E" w14:textId="77777777" w:rsidR="00670467" w:rsidRPr="00DC48E9" w:rsidRDefault="00670467" w:rsidP="00E3785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Collaborate cross-functionally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to achieve strategic goals.</w:t>
      </w:r>
    </w:p>
    <w:p w14:paraId="6C3ADF9D" w14:textId="77777777" w:rsidR="00670467" w:rsidRPr="00DC48E9" w:rsidRDefault="00670467" w:rsidP="00E3785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Contribute more effectively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to organizational leadership discussions.</w:t>
      </w:r>
    </w:p>
    <w:p w14:paraId="32ABF5A7" w14:textId="3B303B6A" w:rsidR="00D911A8" w:rsidRPr="00412914" w:rsidRDefault="00670467" w:rsidP="00E3785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Adapt to change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and thrive in an AI-driven business environment.</w:t>
      </w:r>
    </w:p>
    <w:p w14:paraId="1E51F20C" w14:textId="450673E6" w:rsidR="00D911A8" w:rsidRPr="00DC48E9" w:rsidRDefault="00D911A8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I am committed to applying what I learn directly to my work, ensuring that this investment in my development translates into tangible results for our organization. </w:t>
      </w:r>
      <w:r w:rsidR="00E3785B">
        <w:rPr>
          <w:rFonts w:asciiTheme="majorHAnsi" w:eastAsia="Times New Roman" w:hAnsiTheme="majorHAnsi" w:cstheme="majorHAnsi"/>
          <w:szCs w:val="24"/>
          <w:lang w:eastAsia="en-GB"/>
        </w:rPr>
        <w:t xml:space="preserve">Also, 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>I</w:t>
      </w:r>
      <w:r w:rsidR="00E3785B">
        <w:rPr>
          <w:rFonts w:asciiTheme="majorHAnsi" w:eastAsia="Times New Roman" w:hAnsiTheme="majorHAnsi" w:cstheme="majorHAnsi"/>
          <w:szCs w:val="24"/>
          <w:lang w:eastAsia="en-GB"/>
        </w:rPr>
        <w:t xml:space="preserve"> will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 be happy to share a summary of the key takeaways and discuss how we can incorporate these learnings into our broader team efforts.</w:t>
      </w:r>
    </w:p>
    <w:p w14:paraId="48BF86D5" w14:textId="16BBB0DC" w:rsidR="00D911A8" w:rsidRPr="00412914" w:rsidRDefault="00412914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412914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How Much Does This Workshop Cost?</w:t>
      </w:r>
    </w:p>
    <w:p w14:paraId="6CA01AAB" w14:textId="57495B9B" w:rsidR="00412914" w:rsidRDefault="00412914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The 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workshop 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 xml:space="preserve">fee is </w:t>
      </w: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$</w:t>
      </w:r>
      <w:r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12</w:t>
      </w:r>
      <w:r w:rsidRPr="00DC48E9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50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t>, and I believe it is a worthwhile investment for both my development and the organization’s growth.</w:t>
      </w:r>
    </w:p>
    <w:p w14:paraId="24BEEA39" w14:textId="3AA01B23" w:rsidR="00412914" w:rsidRPr="00DC48E9" w:rsidRDefault="00412914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050648">
        <w:rPr>
          <w:rFonts w:asciiTheme="majorHAnsi" w:eastAsia="Times New Roman" w:hAnsiTheme="majorHAnsi" w:cstheme="majorHAnsi"/>
          <w:szCs w:val="24"/>
          <w:lang w:eastAsia="en-GB"/>
        </w:rPr>
        <w:t>After thorough research on similar workshops and courses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 on the topic</w:t>
      </w:r>
      <w:r w:rsidRPr="00050648">
        <w:rPr>
          <w:rFonts w:asciiTheme="majorHAnsi" w:eastAsia="Times New Roman" w:hAnsiTheme="majorHAnsi" w:cstheme="majorHAnsi"/>
          <w:szCs w:val="24"/>
          <w:lang w:eastAsia="en-GB"/>
        </w:rPr>
        <w:t xml:space="preserve">, I found that Dr. Mansoor's workshop stands out as the most cost-effective and value-packed option. For context, programs like INSEAD's </w:t>
      </w:r>
      <w:hyperlink r:id="rId7" w:history="1">
        <w:r w:rsidRPr="00050648">
          <w:rPr>
            <w:rStyle w:val="Hyperlink"/>
            <w:rFonts w:asciiTheme="majorHAnsi" w:eastAsia="Times New Roman" w:hAnsiTheme="majorHAnsi" w:cstheme="majorHAnsi"/>
            <w:szCs w:val="24"/>
            <w:lang w:eastAsia="en-GB"/>
          </w:rPr>
          <w:t>Transition to General Management</w:t>
        </w:r>
      </w:hyperlink>
      <w:r w:rsidRPr="00050648">
        <w:rPr>
          <w:rFonts w:asciiTheme="majorHAnsi" w:eastAsia="Times New Roman" w:hAnsiTheme="majorHAnsi" w:cstheme="majorHAnsi"/>
          <w:szCs w:val="24"/>
          <w:lang w:eastAsia="en-GB"/>
        </w:rPr>
        <w:t xml:space="preserve"> cost approximately 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$37,000 </w:t>
      </w:r>
      <w:r w:rsidRPr="00050648">
        <w:rPr>
          <w:rFonts w:asciiTheme="majorHAnsi" w:eastAsia="Times New Roman" w:hAnsiTheme="majorHAnsi" w:cstheme="majorHAnsi"/>
          <w:szCs w:val="24"/>
          <w:lang w:eastAsia="en-GB"/>
        </w:rPr>
        <w:t xml:space="preserve">making this workshop 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at $1,250 </w:t>
      </w:r>
      <w:r w:rsidRPr="00050648">
        <w:rPr>
          <w:rFonts w:asciiTheme="majorHAnsi" w:eastAsia="Times New Roman" w:hAnsiTheme="majorHAnsi" w:cstheme="majorHAnsi"/>
          <w:szCs w:val="24"/>
          <w:lang w:eastAsia="en-GB"/>
        </w:rPr>
        <w:t xml:space="preserve">an </w:t>
      </w:r>
      <w:r>
        <w:rPr>
          <w:rFonts w:asciiTheme="majorHAnsi" w:eastAsia="Times New Roman" w:hAnsiTheme="majorHAnsi" w:cstheme="majorHAnsi"/>
          <w:szCs w:val="24"/>
          <w:lang w:eastAsia="en-GB"/>
        </w:rPr>
        <w:t>unbeatable offer.</w:t>
      </w:r>
    </w:p>
    <w:p w14:paraId="43146436" w14:textId="77777777" w:rsidR="007D6663" w:rsidRPr="00DC48E9" w:rsidRDefault="007D6663" w:rsidP="00E3785B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What do you think?</w:t>
      </w:r>
    </w:p>
    <w:p w14:paraId="3274EFBB" w14:textId="77777777" w:rsidR="00E3785B" w:rsidRDefault="00670467" w:rsidP="00E3785B">
      <w:pPr>
        <w:spacing w:before="100" w:beforeAutospacing="1" w:after="100" w:afterAutospacing="1"/>
        <w:rPr>
          <w:rFonts w:asciiTheme="majorHAnsi" w:eastAsia="Times New Roman" w:hAnsiTheme="majorHAnsi" w:cstheme="majorHAnsi"/>
          <w:szCs w:val="24"/>
          <w:lang w:eastAsia="en-GB"/>
        </w:rPr>
      </w:pPr>
      <w:r w:rsidRPr="00DC48E9">
        <w:rPr>
          <w:rFonts w:asciiTheme="majorHAnsi" w:eastAsia="Times New Roman" w:hAnsiTheme="majorHAnsi" w:cstheme="majorHAnsi"/>
          <w:szCs w:val="24"/>
          <w:lang w:eastAsia="en-GB"/>
        </w:rPr>
        <w:t>Best regards,</w:t>
      </w:r>
      <w:r w:rsidRPr="00DC48E9">
        <w:rPr>
          <w:rFonts w:asciiTheme="majorHAnsi" w:eastAsia="Times New Roman" w:hAnsiTheme="majorHAnsi" w:cstheme="majorHAnsi"/>
          <w:szCs w:val="24"/>
          <w:lang w:eastAsia="en-GB"/>
        </w:rPr>
        <w:br/>
        <w:t xml:space="preserve">[Your </w:t>
      </w:r>
      <w:r w:rsidR="00E3785B">
        <w:rPr>
          <w:rFonts w:asciiTheme="majorHAnsi" w:eastAsia="Times New Roman" w:hAnsiTheme="majorHAnsi" w:cstheme="majorHAnsi"/>
          <w:szCs w:val="24"/>
          <w:lang w:eastAsia="en-GB"/>
        </w:rPr>
        <w:t xml:space="preserve">Email Signature, with your Name, Job </w:t>
      </w:r>
      <w:proofErr w:type="gramStart"/>
      <w:r w:rsidR="00E3785B">
        <w:rPr>
          <w:rFonts w:asciiTheme="majorHAnsi" w:eastAsia="Times New Roman" w:hAnsiTheme="majorHAnsi" w:cstheme="majorHAnsi"/>
          <w:szCs w:val="24"/>
          <w:lang w:eastAsia="en-GB"/>
        </w:rPr>
        <w:t>Title</w:t>
      </w:r>
      <w:proofErr w:type="gramEnd"/>
      <w:r w:rsidR="00E3785B">
        <w:rPr>
          <w:rFonts w:asciiTheme="majorHAnsi" w:eastAsia="Times New Roman" w:hAnsiTheme="majorHAnsi" w:cstheme="majorHAnsi"/>
          <w:szCs w:val="24"/>
          <w:lang w:eastAsia="en-GB"/>
        </w:rPr>
        <w:t xml:space="preserve"> and Contact]</w:t>
      </w:r>
    </w:p>
    <w:sectPr w:rsidR="00E3785B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ABF"/>
    <w:multiLevelType w:val="multilevel"/>
    <w:tmpl w:val="82F2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1DA3"/>
    <w:multiLevelType w:val="multilevel"/>
    <w:tmpl w:val="5C2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562D"/>
    <w:multiLevelType w:val="multilevel"/>
    <w:tmpl w:val="6DC6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129512">
    <w:abstractNumId w:val="2"/>
  </w:num>
  <w:num w:numId="2" w16cid:durableId="830218187">
    <w:abstractNumId w:val="0"/>
  </w:num>
  <w:num w:numId="3" w16cid:durableId="18820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67"/>
    <w:rsid w:val="00050648"/>
    <w:rsid w:val="00153F02"/>
    <w:rsid w:val="00273088"/>
    <w:rsid w:val="00375AAD"/>
    <w:rsid w:val="00412914"/>
    <w:rsid w:val="00670467"/>
    <w:rsid w:val="007D6663"/>
    <w:rsid w:val="00896E40"/>
    <w:rsid w:val="00A60EED"/>
    <w:rsid w:val="00D911A8"/>
    <w:rsid w:val="00DC48E9"/>
    <w:rsid w:val="00E34DA8"/>
    <w:rsid w:val="00E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ACDFF"/>
  <w15:chartTrackingRefBased/>
  <w15:docId w15:val="{0DFFCF7E-3B91-4FDC-86AD-AF84ABA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04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04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046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0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ead.edu/executive-education/general-management/transition-general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eneralist-Advantage-Framework-Potential-Generalists/dp/1394276400" TargetMode="External"/><Relationship Id="rId5" Type="http://schemas.openxmlformats.org/officeDocument/2006/relationships/hyperlink" Target="https://mansoorsoomro.com/workshops/transition-functional-generalmanag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3586</Characters>
  <Application>Microsoft Office Word</Application>
  <DocSecurity>0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Soomro, Mansoor</dc:creator>
  <cp:keywords/>
  <dc:description/>
  <cp:lastModifiedBy>Soomro, Mansoor</cp:lastModifiedBy>
  <cp:revision>6</cp:revision>
  <dcterms:created xsi:type="dcterms:W3CDTF">2025-01-02T10:48:00Z</dcterms:created>
  <dcterms:modified xsi:type="dcterms:W3CDTF">2025-01-04T00:27:00Z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8c083ad2-e219-4416-8d38-dabdf783a4c6</vt:lpwstr>
  </property>
</Properties>
</file>